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沈阳科技学院听课记录表(</w:t>
      </w:r>
      <w:r>
        <w:rPr>
          <w:rFonts w:hint="eastAsia"/>
          <w:b/>
          <w:bCs/>
          <w:sz w:val="30"/>
          <w:szCs w:val="30"/>
        </w:rPr>
        <w:t>理论课</w:t>
      </w:r>
      <w:r>
        <w:rPr>
          <w:rFonts w:hint="eastAsia"/>
          <w:b/>
          <w:bCs/>
          <w:sz w:val="36"/>
          <w:szCs w:val="36"/>
        </w:rPr>
        <w:t>)</w:t>
      </w:r>
    </w:p>
    <w:p>
      <w:pPr>
        <w:spacing w:line="360" w:lineRule="auto"/>
        <w:rPr>
          <w:b/>
          <w:bCs/>
          <w:szCs w:val="21"/>
        </w:rPr>
      </w:pPr>
      <w:r>
        <w:rPr>
          <w:rFonts w:hint="eastAsia"/>
          <w:szCs w:val="21"/>
        </w:rPr>
        <w:t>听课教师：                                       听课时间：     年     月    日   第    节</w:t>
      </w:r>
    </w:p>
    <w:tbl>
      <w:tblPr>
        <w:tblStyle w:val="5"/>
        <w:tblW w:w="9562" w:type="dxa"/>
        <w:tblInd w:w="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986"/>
        <w:gridCol w:w="1310"/>
        <w:gridCol w:w="690"/>
        <w:gridCol w:w="1270"/>
        <w:gridCol w:w="760"/>
        <w:gridCol w:w="806"/>
        <w:gridCol w:w="280"/>
        <w:gridCol w:w="570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8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任课教师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任教课程</w:t>
            </w:r>
          </w:p>
        </w:tc>
        <w:tc>
          <w:tcPr>
            <w:tcW w:w="5159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4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任课班级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应到学生数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实到学生数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上课地点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1" w:hRule="atLeast"/>
          <w:jc w:val="center"/>
        </w:trPr>
        <w:tc>
          <w:tcPr>
            <w:tcW w:w="11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6822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7" w:hRule="exac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教学态度</w:t>
            </w:r>
          </w:p>
        </w:tc>
        <w:tc>
          <w:tcPr>
            <w:tcW w:w="6822" w:type="dxa"/>
            <w:gridSpan w:val="6"/>
            <w:vAlign w:val="center"/>
          </w:tcPr>
          <w:p>
            <w:r>
              <w:rPr>
                <w:rFonts w:hint="eastAsia"/>
              </w:rPr>
              <w:t>1.教风严谨，仪表端庄，讲课有热情，精神饱满。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17" w:hRule="exac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22" w:type="dxa"/>
            <w:gridSpan w:val="6"/>
            <w:vAlign w:val="center"/>
          </w:tcPr>
          <w:p>
            <w:r>
              <w:rPr>
                <w:rFonts w:hint="eastAsia"/>
              </w:rPr>
              <w:t>2.备课充分，教学材料齐全，耐心答疑；遵守教学纪律。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56" w:hRule="exac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教学内容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6822" w:type="dxa"/>
            <w:gridSpan w:val="6"/>
            <w:vAlign w:val="center"/>
          </w:tcPr>
          <w:p>
            <w:r>
              <w:rPr>
                <w:rFonts w:hint="eastAsia"/>
              </w:rPr>
              <w:t>1.“三维”教学目标明确、具体，符合教学大纲。教学内容熟练，概念、原理解释清楚；教学重点、难点突出。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37" w:hRule="exac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22" w:type="dxa"/>
            <w:gridSpan w:val="6"/>
            <w:vAlign w:val="center"/>
          </w:tcPr>
          <w:p>
            <w:r>
              <w:rPr>
                <w:rFonts w:hint="eastAsia"/>
              </w:rPr>
              <w:t>2.教学内容充实，教材取舍合理，有系统性，并注意与相关课程内容的联系。信息量适当，难易适中，适合学生接受，能反映或联系学科发展的新知识、新成果。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4" w:hRule="exac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22" w:type="dxa"/>
            <w:gridSpan w:val="6"/>
            <w:vAlign w:val="center"/>
          </w:tcPr>
          <w:p>
            <w:r>
              <w:rPr>
                <w:rFonts w:hint="eastAsia"/>
              </w:rPr>
              <w:t>3.教学内容融入创新创业教育要素、课程思政要素，教学过程安排合理，设计科学，效果良好。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4" w:hRule="exac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教学方法</w:t>
            </w:r>
          </w:p>
          <w:p>
            <w:pPr>
              <w:jc w:val="center"/>
            </w:pPr>
          </w:p>
        </w:tc>
        <w:tc>
          <w:tcPr>
            <w:tcW w:w="6822" w:type="dxa"/>
            <w:gridSpan w:val="6"/>
            <w:vAlign w:val="center"/>
          </w:tcPr>
          <w:p>
            <w:r>
              <w:rPr>
                <w:rFonts w:hint="eastAsia"/>
              </w:rPr>
              <w:t>1.教学方法灵活多样，与课堂教学任务、内容相吻合；有效利用各种教学手段（多媒体、直观教具、板书等）、教学资源。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59" w:hRule="exac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22" w:type="dxa"/>
            <w:gridSpan w:val="6"/>
            <w:vAlign w:val="center"/>
          </w:tcPr>
          <w:p>
            <w:r>
              <w:rPr>
                <w:rFonts w:hint="eastAsia"/>
              </w:rPr>
              <w:t>2.理论联系实际，激发学生兴趣，启发学生思维，注重能力培养，能充分调动学生的学习积极性、主动性和创造性。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27" w:hRule="exac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教学表达</w:t>
            </w:r>
          </w:p>
        </w:tc>
        <w:tc>
          <w:tcPr>
            <w:tcW w:w="6822" w:type="dxa"/>
            <w:gridSpan w:val="6"/>
            <w:vAlign w:val="center"/>
          </w:tcPr>
          <w:p>
            <w:r>
              <w:rPr>
                <w:rFonts w:hint="eastAsia"/>
              </w:rPr>
              <w:t>1.教态得体，语言精练、表达流畅、节奏适宜、思路清晰、普通话标准。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77" w:hRule="exac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22" w:type="dxa"/>
            <w:gridSpan w:val="6"/>
            <w:vAlign w:val="center"/>
          </w:tcPr>
          <w:p>
            <w:r>
              <w:rPr>
                <w:rFonts w:hint="eastAsia"/>
              </w:rPr>
              <w:t>2.板书工整规范、教学电子课件设计合理；条理清楚、繁简适度、运用适时、效果好。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7" w:hRule="exac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教学效果</w:t>
            </w:r>
          </w:p>
        </w:tc>
        <w:tc>
          <w:tcPr>
            <w:tcW w:w="6822" w:type="dxa"/>
            <w:gridSpan w:val="6"/>
            <w:vAlign w:val="center"/>
          </w:tcPr>
          <w:p>
            <w:r>
              <w:rPr>
                <w:rFonts w:hint="eastAsia"/>
              </w:rPr>
              <w:t>1.课堂管理严格，纪律好，秩序井然，学生听课精力集中。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17" w:hRule="exac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22" w:type="dxa"/>
            <w:gridSpan w:val="6"/>
            <w:vAlign w:val="center"/>
          </w:tcPr>
          <w:p>
            <w:r>
              <w:rPr>
                <w:rFonts w:hint="eastAsia"/>
              </w:rPr>
              <w:t>2.师生关系融洽，教学互动性强，课堂气氛活跃，教学任务完成出色，学生反映较好。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6" w:hRule="exact"/>
          <w:jc w:val="center"/>
        </w:trPr>
        <w:tc>
          <w:tcPr>
            <w:tcW w:w="792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    计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7" w:hRule="exact"/>
          <w:jc w:val="center"/>
        </w:trPr>
        <w:tc>
          <w:tcPr>
            <w:tcW w:w="1107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授课内容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与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评价意见</w:t>
            </w:r>
          </w:p>
        </w:tc>
        <w:tc>
          <w:tcPr>
            <w:tcW w:w="8455" w:type="dxa"/>
            <w:gridSpan w:val="9"/>
            <w:vAlign w:val="center"/>
          </w:tcPr>
          <w:p>
            <w:bookmarkStart w:id="0" w:name="_GoBack"/>
            <w:bookmarkEnd w:id="0"/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907" w:right="1134" w:bottom="90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2OTBkMmUyMWMxOTZlMjQ1ZTQ4NTIyMDk5ODg2Y2UifQ=="/>
  </w:docVars>
  <w:rsids>
    <w:rsidRoot w:val="226D768B"/>
    <w:rsid w:val="000653FA"/>
    <w:rsid w:val="00065E06"/>
    <w:rsid w:val="000B3264"/>
    <w:rsid w:val="001316E2"/>
    <w:rsid w:val="001529B8"/>
    <w:rsid w:val="001C1424"/>
    <w:rsid w:val="002F7581"/>
    <w:rsid w:val="003E0784"/>
    <w:rsid w:val="00432301"/>
    <w:rsid w:val="004333C7"/>
    <w:rsid w:val="004355A0"/>
    <w:rsid w:val="00542A51"/>
    <w:rsid w:val="00581BBD"/>
    <w:rsid w:val="005D578D"/>
    <w:rsid w:val="00652D0E"/>
    <w:rsid w:val="00660519"/>
    <w:rsid w:val="00775E8E"/>
    <w:rsid w:val="007A3869"/>
    <w:rsid w:val="00826C56"/>
    <w:rsid w:val="0086172D"/>
    <w:rsid w:val="00872864"/>
    <w:rsid w:val="00884C20"/>
    <w:rsid w:val="008D6AE7"/>
    <w:rsid w:val="009014B0"/>
    <w:rsid w:val="0090763B"/>
    <w:rsid w:val="00924CBC"/>
    <w:rsid w:val="00A41C5A"/>
    <w:rsid w:val="00A657AB"/>
    <w:rsid w:val="00A80B37"/>
    <w:rsid w:val="00AA5A20"/>
    <w:rsid w:val="00B0353D"/>
    <w:rsid w:val="00C13D3E"/>
    <w:rsid w:val="00C46950"/>
    <w:rsid w:val="00C91D69"/>
    <w:rsid w:val="00C94EEB"/>
    <w:rsid w:val="00CB2884"/>
    <w:rsid w:val="00CB338E"/>
    <w:rsid w:val="00CE3CFE"/>
    <w:rsid w:val="00D349E6"/>
    <w:rsid w:val="00DA4065"/>
    <w:rsid w:val="00DE7A7B"/>
    <w:rsid w:val="00DF7D90"/>
    <w:rsid w:val="00E155A7"/>
    <w:rsid w:val="00F83A1F"/>
    <w:rsid w:val="00FB0C03"/>
    <w:rsid w:val="00FC0803"/>
    <w:rsid w:val="0B683D38"/>
    <w:rsid w:val="11867594"/>
    <w:rsid w:val="194F6EDA"/>
    <w:rsid w:val="226D768B"/>
    <w:rsid w:val="296246C5"/>
    <w:rsid w:val="39D506CB"/>
    <w:rsid w:val="46DD55B9"/>
    <w:rsid w:val="4806225D"/>
    <w:rsid w:val="4BEE6E42"/>
    <w:rsid w:val="51D86D27"/>
    <w:rsid w:val="51EE06EB"/>
    <w:rsid w:val="54675D0F"/>
    <w:rsid w:val="5DE821F3"/>
    <w:rsid w:val="64760DEA"/>
    <w:rsid w:val="6CF3377B"/>
    <w:rsid w:val="6D535020"/>
    <w:rsid w:val="77E74594"/>
    <w:rsid w:val="7DA75CC6"/>
    <w:rsid w:val="7FBD42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2</Pages>
  <Words>110</Words>
  <Characters>631</Characters>
  <Lines>5</Lines>
  <Paragraphs>1</Paragraphs>
  <TotalTime>154</TotalTime>
  <ScaleCrop>false</ScaleCrop>
  <LinksUpToDate>false</LinksUpToDate>
  <CharactersWithSpaces>740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2018-10-30T07:26:00Z</dcterms:created>
  <dc:creator>周杨</dc:creator>
  <cp:lastModifiedBy>SUN</cp:lastModifiedBy>
  <cp:lastPrinted>2019-11-29T00:25:00Z</cp:lastPrinted>
  <dcterms:modified xsi:type="dcterms:W3CDTF">2024-02-25T04:23:10Z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RubyTemplateID" linkTarget="0">
    <vt:lpwstr>6</vt:lpwstr>
  </property>
  <property fmtid="{D5CDD505-2E9C-101B-9397-08002B2CF9AE}" pid="4" name="ICV">
    <vt:lpwstr>4C83BAE9CAFF4306AF69125BE6FF1C67_12</vt:lpwstr>
  </property>
</Properties>
</file>