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572"/>
        <w:gridCol w:w="881"/>
        <w:gridCol w:w="531"/>
        <w:gridCol w:w="913"/>
        <w:gridCol w:w="1313"/>
        <w:gridCol w:w="1218"/>
        <w:gridCol w:w="1463"/>
        <w:gridCol w:w="806"/>
        <w:gridCol w:w="300"/>
        <w:gridCol w:w="844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Toc27283"/>
            <w:bookmarkStart w:id="1" w:name="_Toc21505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附件2：            </w:t>
            </w:r>
            <w:bookmarkStart w:id="6" w:name="_GoBack"/>
            <w:bookmarkEnd w:id="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沈阳科技学院试题质量自查、互查表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开课单位：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 业：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年级班级：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考试时限：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567" w:hRule="atLeast"/>
          <w:jc w:val="center"/>
        </w:trPr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课程名称：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课程类别：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试卷份数：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评价标准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自查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互查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量</w:t>
            </w:r>
          </w:p>
        </w:tc>
        <w:tc>
          <w:tcPr>
            <w:tcW w:w="14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试卷结构与试卷质量</w:t>
            </w: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命题符合教学大纲，根据命题计划命题。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命题规范，不同试卷之间重复度不超过30%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客观题少于60%；开卷考试基础知识题少于20%。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命题表达清楚、完整、准确、简明扼要。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试卷文字及图形清晰。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格式规范，字号符合要求。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评分标准及参考答案质量</w:t>
            </w: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赋分标准明细；有要点赋分值或分步赋分值。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客观题答案确定、唯一；主观题答案全面、简洁。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19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试卷评阅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质量</w:t>
            </w: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按参考答案及评分标准评卷。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19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红笔、正分评卷，批改符号标准。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19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试卷中各题得分标注规范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19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第一份答卷总得分栏中签名（手签全名）。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19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卷面评阅成绩修改少，修改处签名。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19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考试成绩表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</w:t>
            </w: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考试成绩表规范，有相关的签名、盖章。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198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考核成绩计算合理，平时成绩有依据，依据充分，不随意加减分。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198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录入考试成绩无串行、错录、随意加分的现象。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19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试卷分析表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质量</w:t>
            </w: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针对试卷考试成绩分布及合理性进行分析。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198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对学生答卷情况进行分析尤其是对得分率低的试题进行其原因分析。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97" w:hRule="atLeast"/>
          <w:jc w:val="center"/>
        </w:trPr>
        <w:tc>
          <w:tcPr>
            <w:tcW w:w="198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有针对教学方面的分析。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340" w:hRule="atLeast"/>
          <w:jc w:val="center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备注</w:t>
            </w:r>
          </w:p>
        </w:tc>
        <w:tc>
          <w:tcPr>
            <w:tcW w:w="76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/>
        <w:jc w:val="left"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注：在教师自查和互查中若该项已合格可在后面相应的空格中打√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不合格打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，将存在的具体问题写在备注中。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自查教师签名：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互查教师签名：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  <w:sectPr>
          <w:pgSz w:w="11906" w:h="16838"/>
          <w:pgMar w:top="1417" w:right="1134" w:bottom="1134" w:left="1417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华文中宋" w:hAnsi="华文中宋" w:eastAsia="华文中宋" w:cs="华文中宋"/>
          <w:sz w:val="24"/>
          <w:szCs w:val="24"/>
          <w:highlight w:val="none"/>
          <w:lang w:val="en-US"/>
        </w:rPr>
      </w:pPr>
      <w:r>
        <w:rPr>
          <w:rFonts w:hint="eastAsia"/>
          <w:lang w:val="en-US" w:eastAsia="zh-CN"/>
        </w:rPr>
        <w:t>沈阳科技</w:t>
      </w:r>
      <w:r>
        <w:rPr>
          <w:rFonts w:hint="eastAsia"/>
        </w:rPr>
        <w:t>学院期末试卷质量评价表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专家用</w:t>
      </w:r>
      <w:r>
        <w:rPr>
          <w:rFonts w:hint="eastAsia"/>
          <w:lang w:eastAsia="zh-CN"/>
        </w:rPr>
        <w:t>）</w:t>
      </w:r>
      <w:bookmarkEnd w:id="0"/>
      <w:bookmarkEnd w:id="1"/>
      <w:r>
        <w:rPr>
          <w:rFonts w:hint="eastAsia" w:ascii="华文中宋" w:hAnsi="华文中宋" w:cs="华文中宋"/>
          <w:sz w:val="24"/>
          <w:szCs w:val="20"/>
          <w:lang w:eastAsia="zh-CN"/>
        </w:rPr>
        <w:t>□</w:t>
      </w:r>
      <w:r>
        <w:rPr>
          <w:rFonts w:hint="eastAsia" w:ascii="华文中宋" w:hAnsi="华文中宋" w:cs="华文中宋"/>
          <w:sz w:val="24"/>
          <w:szCs w:val="20"/>
          <w:lang w:val="en-US" w:eastAsia="zh-CN"/>
        </w:rPr>
        <w:t xml:space="preserve">校级  </w:t>
      </w:r>
      <w:r>
        <w:rPr>
          <w:rFonts w:hint="eastAsia" w:ascii="华文中宋" w:hAnsi="华文中宋" w:eastAsia="华文中宋" w:cs="华文中宋"/>
          <w:sz w:val="24"/>
          <w:szCs w:val="20"/>
          <w:lang w:val="en-US" w:eastAsia="zh-CN"/>
        </w:rPr>
        <w:t>□</w:t>
      </w:r>
      <w:r>
        <w:rPr>
          <w:rFonts w:hint="eastAsia" w:ascii="华文中宋" w:hAnsi="华文中宋" w:cs="华文中宋"/>
          <w:sz w:val="24"/>
          <w:szCs w:val="20"/>
          <w:lang w:val="en-US" w:eastAsia="zh-CN"/>
        </w:rPr>
        <w:t>系部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jc w:val="center"/>
        <w:textAlignment w:val="baseline"/>
        <w:outlineLvl w:val="9"/>
        <w:rPr>
          <w:rFonts w:ascii="宋体" w:hAnsi="宋体" w:eastAsia="宋体" w:cs="宋体"/>
          <w:b/>
          <w:bCs/>
          <w:snapToGrid w:val="0"/>
          <w:color w:val="000000"/>
          <w:kern w:val="0"/>
          <w:sz w:val="23"/>
          <w:szCs w:val="23"/>
        </w:rPr>
      </w:pPr>
      <w:r>
        <w:rPr>
          <w:rFonts w:ascii="宋体" w:hAnsi="宋体" w:eastAsia="宋体" w:cs="宋体"/>
          <w:b/>
          <w:bCs/>
          <w:snapToGrid w:val="0"/>
          <w:color w:val="333333"/>
          <w:spacing w:val="4"/>
          <w:kern w:val="0"/>
          <w:sz w:val="23"/>
          <w:szCs w:val="23"/>
        </w:rPr>
        <w:t>2</w:t>
      </w:r>
      <w:r>
        <w:rPr>
          <w:rFonts w:ascii="宋体" w:hAnsi="宋体" w:eastAsia="宋体" w:cs="宋体"/>
          <w:b/>
          <w:bCs/>
          <w:snapToGrid w:val="0"/>
          <w:color w:val="333333"/>
          <w:spacing w:val="3"/>
          <w:kern w:val="0"/>
          <w:sz w:val="23"/>
          <w:szCs w:val="23"/>
        </w:rPr>
        <w:t>0</w:t>
      </w:r>
      <w:r>
        <w:rPr>
          <w:rFonts w:hint="eastAsia" w:ascii="宋体" w:hAnsi="宋体" w:eastAsia="宋体" w:cs="宋体"/>
          <w:b/>
          <w:bCs/>
          <w:snapToGrid w:val="0"/>
          <w:color w:val="333333"/>
          <w:spacing w:val="3"/>
          <w:kern w:val="0"/>
          <w:sz w:val="23"/>
          <w:szCs w:val="23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snapToGrid w:val="0"/>
          <w:color w:val="333333"/>
          <w:spacing w:val="3"/>
          <w:kern w:val="0"/>
          <w:sz w:val="23"/>
          <w:szCs w:val="23"/>
        </w:rPr>
        <w:t>-20</w:t>
      </w:r>
      <w:r>
        <w:rPr>
          <w:rFonts w:hint="eastAsia" w:ascii="宋体" w:hAnsi="宋体" w:eastAsia="宋体" w:cs="宋体"/>
          <w:b/>
          <w:bCs/>
          <w:snapToGrid w:val="0"/>
          <w:color w:val="333333"/>
          <w:spacing w:val="3"/>
          <w:kern w:val="0"/>
          <w:sz w:val="23"/>
          <w:szCs w:val="23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napToGrid w:val="0"/>
          <w:color w:val="333333"/>
          <w:spacing w:val="3"/>
          <w:kern w:val="0"/>
          <w:sz w:val="23"/>
          <w:szCs w:val="23"/>
          <w:u w:val="single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333333"/>
          <w:spacing w:val="3"/>
          <w:kern w:val="0"/>
          <w:sz w:val="23"/>
          <w:szCs w:val="23"/>
        </w:rPr>
        <w:t>学年第</w:t>
      </w:r>
      <w:r>
        <w:rPr>
          <w:rFonts w:hint="eastAsia" w:ascii="宋体" w:hAnsi="宋体" w:eastAsia="宋体" w:cs="宋体"/>
          <w:b/>
          <w:bCs/>
          <w:snapToGrid w:val="0"/>
          <w:color w:val="333333"/>
          <w:spacing w:val="3"/>
          <w:kern w:val="0"/>
          <w:sz w:val="23"/>
          <w:szCs w:val="23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snapToGrid w:val="0"/>
          <w:color w:val="333333"/>
          <w:spacing w:val="3"/>
          <w:kern w:val="0"/>
          <w:sz w:val="23"/>
          <w:szCs w:val="23"/>
        </w:rPr>
        <w:t>学期</w:t>
      </w:r>
    </w:p>
    <w:tbl>
      <w:tblPr>
        <w:tblStyle w:val="6"/>
        <w:tblW w:w="93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886"/>
        <w:gridCol w:w="2893"/>
        <w:gridCol w:w="1526"/>
        <w:gridCol w:w="1281"/>
        <w:gridCol w:w="614"/>
        <w:gridCol w:w="954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2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9"/>
                <w:kern w:val="0"/>
                <w:sz w:val="20"/>
                <w:szCs w:val="20"/>
                <w:highlight w:val="none"/>
              </w:rPr>
              <w:t>开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  <w:highlight w:val="none"/>
              </w:rPr>
              <w:t>课单位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2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9"/>
                <w:kern w:val="0"/>
                <w:sz w:val="20"/>
                <w:szCs w:val="20"/>
                <w:highlight w:val="none"/>
              </w:rPr>
              <w:t>课程名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  <w:highlight w:val="none"/>
              </w:rPr>
              <w:t>称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9"/>
                <w:kern w:val="0"/>
                <w:sz w:val="20"/>
                <w:szCs w:val="20"/>
                <w:highlight w:val="none"/>
              </w:rPr>
              <w:t>任课教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  <w:highlight w:val="none"/>
              </w:rPr>
              <w:t>师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2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6"/>
                <w:kern w:val="0"/>
                <w:sz w:val="20"/>
                <w:szCs w:val="20"/>
                <w:highlight w:val="none"/>
              </w:rPr>
              <w:t>班级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8" w:lineRule="auto"/>
              <w:ind w:left="53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5"/>
                <w:kern w:val="0"/>
                <w:sz w:val="20"/>
                <w:szCs w:val="20"/>
                <w:highlight w:val="none"/>
              </w:rPr>
              <w:t>编号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10"/>
                <w:kern w:val="0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</w:rPr>
              <w:t>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</w:rPr>
              <w:t>份数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78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2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  <w:highlight w:val="none"/>
              </w:rPr>
              <w:t>项目</w:t>
            </w:r>
          </w:p>
        </w:tc>
        <w:tc>
          <w:tcPr>
            <w:tcW w:w="57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22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9"/>
                <w:kern w:val="0"/>
                <w:sz w:val="20"/>
                <w:szCs w:val="20"/>
                <w:highlight w:val="none"/>
              </w:rPr>
              <w:t>评价标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  <w:highlight w:val="none"/>
              </w:rPr>
              <w:t>准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228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3"/>
                <w:kern w:val="0"/>
                <w:sz w:val="20"/>
                <w:szCs w:val="20"/>
              </w:rPr>
              <w:t>值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28" w:lineRule="auto"/>
              <w:ind w:left="269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3"/>
                <w:kern w:val="0"/>
                <w:sz w:val="20"/>
                <w:szCs w:val="20"/>
              </w:rPr>
              <w:t>小分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228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highlight w:val="red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6"/>
                <w:kern w:val="0"/>
                <w:sz w:val="20"/>
                <w:szCs w:val="20"/>
                <w:highlight w:val="none"/>
              </w:rPr>
              <w:t>得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5"/>
                <w:kern w:val="0"/>
                <w:sz w:val="20"/>
                <w:szCs w:val="20"/>
                <w:highlight w:val="none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2"/>
                <w:kern w:val="0"/>
                <w:sz w:val="22"/>
                <w:szCs w:val="22"/>
                <w:highlight w:val="none"/>
              </w:rPr>
              <w:t>试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2"/>
                <w:szCs w:val="22"/>
                <w:highlight w:val="none"/>
              </w:rPr>
              <w:t xml:space="preserve"> 卷 管 理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16"/>
                <w:w w:val="100"/>
                <w:kern w:val="0"/>
                <w:sz w:val="20"/>
                <w:szCs w:val="20"/>
              </w:rPr>
              <w:t>归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9"/>
                <w:w w:val="100"/>
                <w:kern w:val="0"/>
                <w:sz w:val="20"/>
                <w:szCs w:val="20"/>
              </w:rPr>
              <w:t>档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</w:rPr>
              <w:t>完整，签字规范，归档顺序按注标准。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9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5"/>
                <w:w w:val="100"/>
                <w:kern w:val="0"/>
                <w:sz w:val="20"/>
                <w:szCs w:val="20"/>
              </w:rPr>
              <w:t>多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4"/>
                <w:w w:val="100"/>
                <w:kern w:val="0"/>
                <w:sz w:val="20"/>
                <w:szCs w:val="20"/>
              </w:rPr>
              <w:t>名主讲教师开相同学时同一课程，需统考统批。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4"/>
                <w:w w:val="1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4"/>
                <w:w w:val="100"/>
                <w:kern w:val="0"/>
                <w:sz w:val="20"/>
                <w:szCs w:val="20"/>
              </w:rPr>
              <w:t>无统考统批得0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1"/>
                <w:w w:val="100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1"/>
                <w:w w:val="1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1"/>
                <w:w w:val="100"/>
                <w:kern w:val="0"/>
                <w:sz w:val="20"/>
                <w:szCs w:val="20"/>
              </w:rPr>
              <w:t>试卷份数与成绩登记表中人数一致。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1"/>
                <w:w w:val="1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1"/>
                <w:w w:val="100"/>
                <w:kern w:val="0"/>
                <w:sz w:val="20"/>
                <w:szCs w:val="20"/>
              </w:rPr>
              <w:t>丢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w w:val="100"/>
                <w:kern w:val="0"/>
                <w:sz w:val="20"/>
                <w:szCs w:val="20"/>
              </w:rPr>
              <w:t>一份扣5分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w w:val="1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4"/>
                <w:w w:val="100"/>
                <w:kern w:val="0"/>
                <w:sz w:val="20"/>
                <w:szCs w:val="20"/>
              </w:rPr>
              <w:t>试卷装订成册，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4"/>
                <w:w w:val="100"/>
                <w:kern w:val="0"/>
                <w:sz w:val="20"/>
                <w:szCs w:val="20"/>
                <w:lang w:val="en-US" w:eastAsia="zh-CN"/>
              </w:rPr>
              <w:t>装订完整，按序装订。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92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92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6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6"/>
                <w:kern w:val="0"/>
                <w:sz w:val="20"/>
                <w:szCs w:val="20"/>
              </w:rPr>
              <w:t xml:space="preserve"> 卷 质 量</w:t>
            </w:r>
          </w:p>
        </w:tc>
        <w:tc>
          <w:tcPr>
            <w:tcW w:w="88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highlight w:val="red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11"/>
                <w:kern w:val="0"/>
                <w:sz w:val="20"/>
                <w:szCs w:val="20"/>
                <w:highlight w:val="none"/>
              </w:rPr>
              <w:t>试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  <w:highlight w:val="none"/>
              </w:rPr>
              <w:t>卷结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  <w:highlight w:val="none"/>
              </w:rPr>
              <w:t>构与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10"/>
                <w:kern w:val="0"/>
                <w:sz w:val="20"/>
                <w:szCs w:val="20"/>
                <w:highlight w:val="none"/>
              </w:rPr>
              <w:t>试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1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  <w:highlight w:val="none"/>
              </w:rPr>
              <w:t>卷质量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9"/>
                <w:w w:val="100"/>
                <w:kern w:val="0"/>
                <w:sz w:val="20"/>
                <w:szCs w:val="20"/>
              </w:rPr>
              <w:t>命题符合教学大纲，根据命题计划命题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</w:rPr>
              <w:t>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red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-2"/>
                <w:w w:val="100"/>
                <w:kern w:val="0"/>
                <w:sz w:val="20"/>
                <w:szCs w:val="20"/>
              </w:rPr>
              <w:t>命题分数累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1"/>
                <w:w w:val="100"/>
                <w:kern w:val="0"/>
                <w:sz w:val="20"/>
                <w:szCs w:val="20"/>
              </w:rPr>
              <w:t>计100分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1"/>
                <w:w w:val="1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red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w w:val="100"/>
                <w:kern w:val="0"/>
                <w:sz w:val="20"/>
                <w:szCs w:val="20"/>
                <w:lang w:val="en-US" w:eastAsia="zh-CN"/>
              </w:rPr>
              <w:t>命题规范，不同试卷之间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6"/>
                <w:w w:val="100"/>
                <w:kern w:val="0"/>
                <w:sz w:val="20"/>
                <w:szCs w:val="20"/>
                <w:lang w:val="en-US" w:eastAsia="zh-CN"/>
              </w:rPr>
              <w:t>重复度不超过30%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6"/>
                <w:w w:val="100"/>
                <w:kern w:val="0"/>
                <w:sz w:val="20"/>
                <w:szCs w:val="20"/>
              </w:rPr>
              <w:t>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18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red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</w:rPr>
              <w:t>命题表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6"/>
                <w:w w:val="100"/>
                <w:kern w:val="0"/>
                <w:sz w:val="20"/>
                <w:szCs w:val="20"/>
              </w:rPr>
              <w:t>达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4"/>
                <w:w w:val="100"/>
                <w:kern w:val="0"/>
                <w:sz w:val="20"/>
                <w:szCs w:val="20"/>
              </w:rPr>
              <w:t>清楚、完整、准确、简明扼要，命题无错误。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4"/>
                <w:w w:val="100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4"/>
                <w:w w:val="100"/>
                <w:kern w:val="0"/>
                <w:sz w:val="20"/>
                <w:szCs w:val="20"/>
              </w:rPr>
              <w:t>无错误得5分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2"/>
                <w:w w:val="100"/>
                <w:kern w:val="0"/>
                <w:sz w:val="20"/>
                <w:szCs w:val="20"/>
              </w:rPr>
              <w:t>，每错误一处扣5分，不设上限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2"/>
                <w:w w:val="1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red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11"/>
                <w:w w:val="100"/>
                <w:kern w:val="0"/>
                <w:sz w:val="20"/>
                <w:szCs w:val="20"/>
              </w:rPr>
              <w:t>试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9"/>
                <w:w w:val="100"/>
                <w:kern w:val="0"/>
                <w:sz w:val="20"/>
                <w:szCs w:val="20"/>
              </w:rPr>
              <w:t>卷文字及图形清晰。格式规范，字号符合要求。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18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9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highlight w:val="red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9"/>
                <w:kern w:val="0"/>
                <w:sz w:val="20"/>
                <w:szCs w:val="20"/>
                <w:highlight w:val="none"/>
              </w:rPr>
              <w:t>参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  <w:highlight w:val="none"/>
              </w:rPr>
              <w:t>考答案或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9"/>
                <w:kern w:val="0"/>
                <w:sz w:val="20"/>
                <w:szCs w:val="20"/>
                <w:highlight w:val="none"/>
              </w:rPr>
              <w:t>评分标准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8"/>
                <w:kern w:val="0"/>
                <w:sz w:val="20"/>
                <w:szCs w:val="20"/>
                <w:highlight w:val="none"/>
              </w:rPr>
              <w:t>质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kern w:val="0"/>
                <w:sz w:val="20"/>
                <w:szCs w:val="20"/>
                <w:highlight w:val="none"/>
              </w:rPr>
              <w:t>量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5"/>
                <w:w w:val="100"/>
                <w:kern w:val="0"/>
                <w:sz w:val="20"/>
                <w:szCs w:val="20"/>
              </w:rPr>
              <w:t>有参考答案且正确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5"/>
                <w:w w:val="1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5"/>
                <w:w w:val="100"/>
                <w:kern w:val="0"/>
                <w:sz w:val="20"/>
                <w:szCs w:val="20"/>
              </w:rPr>
              <w:t>4分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5"/>
                <w:w w:val="1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5"/>
                <w:w w:val="100"/>
                <w:kern w:val="0"/>
                <w:sz w:val="20"/>
                <w:szCs w:val="20"/>
              </w:rPr>
              <w:t>，有各题要点或步骤评分标准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5"/>
                <w:w w:val="1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5"/>
                <w:w w:val="100"/>
                <w:kern w:val="0"/>
                <w:sz w:val="20"/>
                <w:szCs w:val="20"/>
                <w:highlight w:val="none"/>
              </w:rPr>
              <w:t>2分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5"/>
                <w:w w:val="100"/>
                <w:kern w:val="0"/>
                <w:sz w:val="20"/>
                <w:szCs w:val="20"/>
                <w:highlight w:val="none"/>
                <w:lang w:eastAsia="zh-CN"/>
              </w:rPr>
              <w:t>）。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9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10"/>
                <w:w w:val="100"/>
                <w:kern w:val="0"/>
                <w:sz w:val="20"/>
                <w:szCs w:val="20"/>
              </w:rPr>
              <w:t>客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9"/>
                <w:w w:val="100"/>
                <w:kern w:val="0"/>
                <w:sz w:val="20"/>
                <w:szCs w:val="20"/>
              </w:rPr>
              <w:t>观题答案确定、唯一；主观题答案全面、简洁。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192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highlight w:val="none"/>
              </w:rPr>
              <w:t>试卷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  <w:highlight w:val="none"/>
              </w:rPr>
              <w:t>评阅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highlight w:val="red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  <w:highlight w:val="none"/>
              </w:rPr>
              <w:t>质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  <w:highlight w:val="none"/>
              </w:rPr>
              <w:t>量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11"/>
                <w:w w:val="100"/>
                <w:kern w:val="0"/>
                <w:sz w:val="20"/>
                <w:szCs w:val="20"/>
              </w:rPr>
              <w:t>按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</w:rPr>
              <w:t>参考答案及评分标准评卷。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92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1378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red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9"/>
                <w:w w:val="100"/>
                <w:kern w:val="0"/>
                <w:sz w:val="20"/>
                <w:szCs w:val="20"/>
              </w:rPr>
              <w:t>按批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9"/>
                <w:w w:val="100"/>
                <w:kern w:val="0"/>
                <w:sz w:val="20"/>
                <w:szCs w:val="20"/>
                <w:lang w:val="en-US" w:eastAsia="zh-CN"/>
              </w:rPr>
              <w:t>阅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9"/>
                <w:w w:val="100"/>
                <w:kern w:val="0"/>
                <w:sz w:val="20"/>
                <w:szCs w:val="20"/>
              </w:rPr>
              <w:t>评卷规范评卷，红笔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9"/>
                <w:w w:val="100"/>
                <w:kern w:val="0"/>
                <w:sz w:val="20"/>
                <w:szCs w:val="20"/>
                <w:lang w:val="en-US" w:eastAsia="zh-CN"/>
              </w:rPr>
              <w:t>批阅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9"/>
                <w:w w:val="100"/>
                <w:kern w:val="0"/>
                <w:sz w:val="20"/>
                <w:szCs w:val="20"/>
              </w:rPr>
              <w:t>，符号标准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</w:rPr>
              <w:t>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19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red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16"/>
                <w:w w:val="100"/>
                <w:kern w:val="0"/>
                <w:sz w:val="20"/>
                <w:szCs w:val="20"/>
              </w:rPr>
              <w:t>卷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11"/>
                <w:w w:val="100"/>
                <w:kern w:val="0"/>
                <w:sz w:val="20"/>
                <w:szCs w:val="20"/>
              </w:rPr>
              <w:t>面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</w:rPr>
              <w:t>评阅成绩修改少，修改处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</w:rPr>
              <w:t>签名。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19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red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</w:rPr>
              <w:t>答卷总得分栏中签名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</w:rPr>
              <w:t>手签全名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5"/>
                <w:w w:val="100"/>
                <w:kern w:val="0"/>
                <w:sz w:val="20"/>
                <w:szCs w:val="20"/>
              </w:rPr>
              <w:t>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2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red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1"/>
                <w:w w:val="100"/>
                <w:kern w:val="0"/>
                <w:sz w:val="20"/>
                <w:szCs w:val="20"/>
              </w:rPr>
              <w:t>不随意加分、减分。随意加、减分的试卷分值差5分以下的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1"/>
                <w:w w:val="100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1"/>
                <w:w w:val="100"/>
                <w:kern w:val="0"/>
                <w:sz w:val="20"/>
                <w:szCs w:val="20"/>
              </w:rPr>
              <w:t>处扣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w w:val="1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13"/>
                <w:w w:val="100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8"/>
                <w:w w:val="100"/>
                <w:kern w:val="0"/>
                <w:sz w:val="20"/>
                <w:szCs w:val="20"/>
              </w:rPr>
              <w:t>；分值差为5分及5分以上的1处扣5分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8"/>
                <w:w w:val="1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8"/>
                <w:w w:val="100"/>
                <w:kern w:val="0"/>
                <w:sz w:val="20"/>
                <w:szCs w:val="20"/>
                <w:lang w:val="en-US" w:eastAsia="zh-CN"/>
              </w:rPr>
              <w:t>扣分无下限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8"/>
                <w:w w:val="1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9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spacing w:val="-7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333333"/>
                <w:spacing w:val="-5"/>
                <w:kern w:val="0"/>
                <w:sz w:val="20"/>
                <w:szCs w:val="20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1"/>
                <w:szCs w:val="21"/>
                <w:highlight w:val="red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3"/>
                <w:w w:val="100"/>
                <w:kern w:val="0"/>
                <w:sz w:val="20"/>
                <w:szCs w:val="20"/>
              </w:rPr>
              <w:t>合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2"/>
                <w:w w:val="100"/>
                <w:kern w:val="0"/>
                <w:sz w:val="20"/>
                <w:szCs w:val="20"/>
              </w:rPr>
              <w:t>分、记分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2"/>
                <w:w w:val="1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2"/>
                <w:w w:val="100"/>
                <w:kern w:val="0"/>
                <w:sz w:val="20"/>
                <w:szCs w:val="20"/>
                <w:lang w:val="en-US" w:eastAsia="zh-CN"/>
              </w:rPr>
              <w:t>登分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2"/>
                <w:w w:val="100"/>
                <w:kern w:val="0"/>
                <w:sz w:val="20"/>
                <w:szCs w:val="20"/>
              </w:rPr>
              <w:t>无错误，无错、漏判题。差错的分值差 5 分以下的 1 处扣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w w:val="1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8"/>
                <w:w w:val="100"/>
                <w:kern w:val="0"/>
                <w:sz w:val="20"/>
                <w:szCs w:val="20"/>
              </w:rPr>
              <w:t xml:space="preserve">2 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4"/>
                <w:w w:val="100"/>
                <w:kern w:val="0"/>
                <w:sz w:val="20"/>
                <w:szCs w:val="20"/>
              </w:rPr>
              <w:t>分，分值差为 5 分及 5 分以上的 1 处扣 5 分；影响严重者视情节扣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w w:val="1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12"/>
                <w:w w:val="1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9"/>
                <w:w w:val="100"/>
                <w:kern w:val="0"/>
                <w:sz w:val="20"/>
                <w:szCs w:val="20"/>
              </w:rPr>
              <w:t>0 分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-9"/>
                <w:w w:val="1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191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spacing w:val="-7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333333"/>
                <w:spacing w:val="-5"/>
                <w:kern w:val="0"/>
                <w:sz w:val="20"/>
                <w:szCs w:val="20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highlight w:val="red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highlight w:val="none"/>
              </w:rPr>
              <w:t>试卷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  <w:highlight w:val="none"/>
              </w:rPr>
              <w:t>分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4"/>
                <w:kern w:val="0"/>
                <w:sz w:val="20"/>
                <w:szCs w:val="20"/>
                <w:highlight w:val="none"/>
              </w:rPr>
              <w:t>析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9"/>
                <w:w w:val="100"/>
                <w:kern w:val="0"/>
                <w:sz w:val="20"/>
                <w:szCs w:val="20"/>
              </w:rPr>
              <w:t>针对试卷考试成绩分布及合理性进行分析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7"/>
                <w:w w:val="100"/>
                <w:kern w:val="0"/>
                <w:sz w:val="20"/>
                <w:szCs w:val="20"/>
              </w:rPr>
              <w:t>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18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18"/>
                <w:w w:val="100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11"/>
                <w:w w:val="100"/>
                <w:kern w:val="0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snapToGrid w:val="0"/>
                <w:color w:val="333333"/>
                <w:spacing w:val="9"/>
                <w:w w:val="100"/>
                <w:kern w:val="0"/>
                <w:sz w:val="20"/>
                <w:szCs w:val="20"/>
              </w:rPr>
              <w:t>生答卷情况进行分析尤其是对得分率低的试题进行其原因分析。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18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78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spacing w:val="8"/>
                <w:w w:val="100"/>
                <w:kern w:val="0"/>
                <w:sz w:val="20"/>
                <w:szCs w:val="20"/>
              </w:rPr>
              <w:t>有针对教学方面的分析。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8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64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3"/>
                <w:kern w:val="0"/>
                <w:sz w:val="20"/>
                <w:szCs w:val="20"/>
              </w:rPr>
              <w:t>总分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333333"/>
                <w:spacing w:val="3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333333"/>
                <w:spacing w:val="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78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highlight w:val="none"/>
              </w:rPr>
              <w:t>备 注</w:t>
            </w:r>
          </w:p>
        </w:tc>
        <w:tc>
          <w:tcPr>
            <w:tcW w:w="7976" w:type="dxa"/>
            <w:gridSpan w:val="6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b w:val="0"/>
          <w:bCs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Cs w:val="24"/>
        </w:rPr>
        <w:t>注：归档顺序：①教学大纲</w:t>
      </w:r>
      <w:r>
        <w:rPr>
          <w:rFonts w:hint="eastAsia" w:cs="Times New Roman"/>
          <w:b w:val="0"/>
          <w:bCs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Cs w:val="24"/>
        </w:rPr>
        <w:t>②</w:t>
      </w:r>
      <w:r>
        <w:rPr>
          <w:rFonts w:hint="eastAsia" w:ascii="Times New Roman" w:hAnsi="Times New Roman" w:eastAsia="宋体" w:cs="Times New Roman"/>
          <w:b w:val="0"/>
          <w:bCs/>
          <w:szCs w:val="24"/>
          <w:lang w:val="en-US" w:eastAsia="zh-CN"/>
        </w:rPr>
        <w:t>教学日历</w:t>
      </w:r>
      <w:r>
        <w:rPr>
          <w:rFonts w:hint="eastAsia" w:cs="Times New Roman"/>
          <w:b w:val="0"/>
          <w:bCs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Cs w:val="24"/>
        </w:rPr>
        <w:t>③命题计划表④命题审</w:t>
      </w:r>
      <w:r>
        <w:rPr>
          <w:rFonts w:hint="eastAsia" w:cs="Times New Roman"/>
          <w:b w:val="0"/>
          <w:bCs/>
          <w:szCs w:val="24"/>
          <w:lang w:val="en-US" w:eastAsia="zh-CN"/>
        </w:rPr>
        <w:t>查</w:t>
      </w:r>
      <w:r>
        <w:rPr>
          <w:rFonts w:hint="eastAsia" w:ascii="Times New Roman" w:hAnsi="Times New Roman" w:eastAsia="宋体" w:cs="Times New Roman"/>
          <w:b w:val="0"/>
          <w:bCs/>
          <w:szCs w:val="24"/>
        </w:rPr>
        <w:t>表</w:t>
      </w:r>
      <w:r>
        <w:rPr>
          <w:rFonts w:hint="eastAsia" w:cs="Times New Roman"/>
          <w:b w:val="0"/>
          <w:bCs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szCs w:val="24"/>
        </w:rPr>
        <w:t>⑤</w:t>
      </w:r>
      <w:r>
        <w:rPr>
          <w:rFonts w:hint="eastAsia" w:cs="Times New Roman"/>
          <w:b w:val="0"/>
          <w:bCs/>
          <w:szCs w:val="24"/>
          <w:lang w:val="en-US" w:eastAsia="zh-CN"/>
        </w:rPr>
        <w:t xml:space="preserve"> 样卷</w:t>
      </w:r>
      <w:r>
        <w:rPr>
          <w:rFonts w:hint="eastAsia" w:ascii="Times New Roman" w:hAnsi="Times New Roman" w:eastAsia="宋体" w:cs="Times New Roman"/>
          <w:b w:val="0"/>
          <w:bCs/>
          <w:szCs w:val="24"/>
        </w:rPr>
        <w:t>⑥</w:t>
      </w:r>
      <w:r>
        <w:rPr>
          <w:rFonts w:hint="eastAsia" w:ascii="Times New Roman" w:hAnsi="Times New Roman" w:eastAsia="宋体" w:cs="Times New Roman"/>
          <w:b w:val="0"/>
          <w:bCs/>
          <w:szCs w:val="24"/>
          <w:lang w:val="en-US" w:eastAsia="zh-CN"/>
        </w:rPr>
        <w:t>评分标准及参考答案</w:t>
      </w:r>
      <w:r>
        <w:rPr>
          <w:rFonts w:hint="eastAsia" w:ascii="Times New Roman" w:hAnsi="Times New Roman" w:eastAsia="宋体" w:cs="Times New Roman"/>
          <w:b w:val="0"/>
          <w:bCs/>
          <w:szCs w:val="24"/>
        </w:rPr>
        <w:t>⑦</w:t>
      </w:r>
      <w:r>
        <w:rPr>
          <w:rFonts w:hint="eastAsia" w:cs="Times New Roman"/>
          <w:b w:val="0"/>
          <w:bCs/>
          <w:szCs w:val="24"/>
          <w:lang w:val="en-US" w:eastAsia="zh-CN"/>
        </w:rPr>
        <w:t>考核成绩记录明细</w:t>
      </w:r>
      <w:r>
        <w:rPr>
          <w:rFonts w:hint="eastAsia" w:ascii="Times New Roman" w:hAnsi="Times New Roman" w:eastAsia="宋体" w:cs="Times New Roman"/>
          <w:b w:val="0"/>
          <w:bCs/>
          <w:szCs w:val="24"/>
        </w:rPr>
        <w:t>⑧试卷分析</w:t>
      </w:r>
      <w:r>
        <w:rPr>
          <w:rFonts w:hint="eastAsia" w:cs="Times New Roman"/>
          <w:b w:val="0"/>
          <w:bCs/>
          <w:szCs w:val="24"/>
          <w:lang w:val="en-US" w:eastAsia="zh-CN"/>
        </w:rPr>
        <w:t>单</w:t>
      </w:r>
      <w:r>
        <w:rPr>
          <w:rFonts w:hint="eastAsia" w:ascii="Times New Roman" w:hAnsi="Times New Roman" w:eastAsia="宋体" w:cs="Times New Roman"/>
          <w:b w:val="0"/>
          <w:bCs/>
          <w:szCs w:val="24"/>
        </w:rPr>
        <w:t>⑨学生</w:t>
      </w:r>
      <w:r>
        <w:rPr>
          <w:rFonts w:hint="eastAsia" w:cs="Times New Roman"/>
          <w:b w:val="0"/>
          <w:bCs/>
          <w:szCs w:val="24"/>
          <w:lang w:val="en-US" w:eastAsia="zh-CN"/>
        </w:rPr>
        <w:t>原始</w:t>
      </w:r>
      <w:r>
        <w:rPr>
          <w:rFonts w:hint="eastAsia" w:ascii="Times New Roman" w:hAnsi="Times New Roman" w:eastAsia="宋体" w:cs="Times New Roman"/>
          <w:b w:val="0"/>
          <w:bCs/>
          <w:szCs w:val="24"/>
        </w:rPr>
        <w:t>试卷</w:t>
      </w:r>
      <w:r>
        <w:rPr>
          <w:rFonts w:hint="eastAsia" w:ascii="Times New Roman" w:hAnsi="Times New Roman" w:eastAsia="宋体" w:cs="Times New Roman"/>
          <w:b w:val="0"/>
          <w:bCs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Cs w:val="24"/>
        </w:rPr>
        <w:t>如有答题卡，答题卡按序归档</w:t>
      </w:r>
      <w:r>
        <w:rPr>
          <w:rFonts w:hint="eastAsia" w:ascii="Times New Roman" w:hAnsi="Times New Roman" w:eastAsia="宋体" w:cs="Times New Roman"/>
          <w:b w:val="0"/>
          <w:bCs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/>
          <w:szCs w:val="24"/>
          <w:lang w:eastAsia="zh-CN"/>
        </w:rPr>
        <w:fldChar w:fldCharType="begin"/>
      </w:r>
      <w:r>
        <w:rPr>
          <w:rFonts w:hint="eastAsia" w:ascii="Times New Roman" w:hAnsi="Times New Roman" w:eastAsia="宋体" w:cs="Times New Roman"/>
          <w:b w:val="0"/>
          <w:bCs/>
          <w:szCs w:val="24"/>
          <w:lang w:eastAsia="zh-CN"/>
        </w:rPr>
        <w:instrText xml:space="preserve"> = 10 \* GB3 \* MERGEFORMAT </w:instrText>
      </w:r>
      <w:r>
        <w:rPr>
          <w:rFonts w:hint="eastAsia" w:ascii="Times New Roman" w:hAnsi="Times New Roman" w:eastAsia="宋体" w:cs="Times New Roman"/>
          <w:b w:val="0"/>
          <w:bCs/>
          <w:szCs w:val="24"/>
          <w:lang w:eastAsia="zh-CN"/>
        </w:rPr>
        <w:fldChar w:fldCharType="separate"/>
      </w:r>
      <w:r>
        <w:rPr>
          <w:rFonts w:hint="eastAsia" w:ascii="Times New Roman" w:hAnsi="Times New Roman" w:eastAsia="宋体" w:cs="Times New Roman"/>
          <w:b w:val="0"/>
          <w:bCs/>
          <w:szCs w:val="24"/>
        </w:rPr>
        <w:t>⑩</w:t>
      </w:r>
      <w:r>
        <w:rPr>
          <w:rFonts w:hint="eastAsia" w:ascii="Times New Roman" w:hAnsi="Times New Roman" w:eastAsia="宋体" w:cs="Times New Roman"/>
          <w:b w:val="0"/>
          <w:bCs/>
          <w:szCs w:val="24"/>
          <w:lang w:eastAsia="zh-CN"/>
        </w:rPr>
        <w:fldChar w:fldCharType="end"/>
      </w:r>
      <w:r>
        <w:rPr>
          <w:rFonts w:hint="eastAsia" w:cs="Times New Roman"/>
          <w:b w:val="0"/>
          <w:bCs/>
          <w:szCs w:val="24"/>
          <w:lang w:eastAsia="zh-CN"/>
        </w:rPr>
        <w:t>考场记录单、考场签到表</w:t>
      </w:r>
      <w:r>
        <w:rPr>
          <w:rFonts w:hint="eastAsia" w:ascii="Times New Roman" w:hAnsi="Times New Roman" w:eastAsia="宋体" w:cs="Times New Roman"/>
          <w:b w:val="0"/>
          <w:bCs/>
          <w:szCs w:val="24"/>
          <w:lang w:eastAsia="zh-CN"/>
        </w:rPr>
        <w:t>⑪</w:t>
      </w:r>
      <w:r>
        <w:rPr>
          <w:rFonts w:hint="eastAsia" w:ascii="Times New Roman" w:hAnsi="Times New Roman" w:eastAsia="宋体" w:cs="Times New Roman"/>
          <w:b w:val="0"/>
          <w:bCs/>
          <w:szCs w:val="24"/>
          <w:lang w:val="en-US" w:eastAsia="zh-CN"/>
        </w:rPr>
        <w:t>教材（备用）</w:t>
      </w:r>
    </w:p>
    <w:p>
      <w:pPr>
        <w:jc w:val="right"/>
        <w:rPr>
          <w:rFonts w:hint="eastAsia"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szCs w:val="24"/>
        </w:rPr>
        <w:t>专家签名：           日期：      年  月  日</w:t>
      </w:r>
    </w:p>
    <w:tbl>
      <w:tblPr>
        <w:tblStyle w:val="4"/>
        <w:tblW w:w="92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60"/>
        <w:gridCol w:w="7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bidi w:val="0"/>
              <w:rPr>
                <w:rFonts w:ascii="黑体" w:hAnsi="黑体" w:eastAsia="黑体" w:cs="宋体"/>
                <w:color w:val="000000"/>
                <w:kern w:val="0"/>
                <w:szCs w:val="32"/>
              </w:rPr>
            </w:pPr>
            <w:bookmarkStart w:id="2" w:name="_Toc15928"/>
            <w:bookmarkStart w:id="3" w:name="_Toc16330"/>
            <w:r>
              <w:rPr>
                <w:rFonts w:hint="eastAsia"/>
                <w:lang w:val="en-US" w:eastAsia="zh-CN"/>
              </w:rPr>
              <w:t>沈阳科技学院试卷审查评价标准</w:t>
            </w:r>
            <w:bookmarkEnd w:id="2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审查项目</w:t>
            </w:r>
          </w:p>
        </w:tc>
        <w:tc>
          <w:tcPr>
            <w:tcW w:w="7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批阅的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规范性</w:t>
            </w:r>
          </w:p>
        </w:tc>
        <w:tc>
          <w:tcPr>
            <w:tcW w:w="7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试卷批阅符合教务处下发的阅卷模板；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基本合格：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试卷批阅基本能按照教务处下发的模板；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不合格：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试卷批阅未按照教务处下发的模板批阅；教师签名代签痕迹明显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判阅的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依据性</w:t>
            </w:r>
          </w:p>
        </w:tc>
        <w:tc>
          <w:tcPr>
            <w:tcW w:w="7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严格按标准答案及评分细则阅卷，给分科学、合理，无漏判、误判、随意扣分、随意送分等现象；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基本合格：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基本能够按标准答案及评分细则阅卷，给分较为合理；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不合格：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未能按标准答案及评分细则阅卷，存在漏判、误判、随意扣分的现象。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核分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、登分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的准确性</w:t>
            </w:r>
          </w:p>
        </w:tc>
        <w:tc>
          <w:tcPr>
            <w:tcW w:w="7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各小题分数之和与题首栏的得分一致，各题首栏的得分与卷首栏的得分一致，且最终统计得分准确；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不合格：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核分、登分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>存在核分不准确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,影响到总分正确性的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</w:rPr>
              <w:t>情况，直接定为不合格。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平时成绩评定的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依据性</w:t>
            </w:r>
          </w:p>
        </w:tc>
        <w:tc>
          <w:tcPr>
            <w:tcW w:w="7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平时成绩计入总分成绩的比例有依据，符合教学大纲要求；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不合格：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平时成绩计入总分成绩的比例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依据，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符合教学大纲要求；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存在随意加、减分的现象。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卷面成绩分布的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合理性</w:t>
            </w:r>
          </w:p>
        </w:tc>
        <w:tc>
          <w:tcPr>
            <w:tcW w:w="7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卷面成绩分布合理，基本呈正态分布，中等成绩占大多数。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基本合格：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卷面成绩分布基本合理；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不合格：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卷面成绩分布极不合理，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无明显区分度，或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不及格学生数太多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超过40%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试卷分析的科学性</w:t>
            </w:r>
          </w:p>
        </w:tc>
        <w:tc>
          <w:tcPr>
            <w:tcW w:w="7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试卷分析客观、具体，可信，有详细改进措施；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基本合格：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试卷分析基本客观、具体，有改进措施；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不合格：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卷分析无具体内容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或未从试卷角度分析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，或与其他班级试卷分析雷同。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封面信息、材料的规整性</w:t>
            </w:r>
          </w:p>
        </w:tc>
        <w:tc>
          <w:tcPr>
            <w:tcW w:w="7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试卷册封面所列材料齐备，封面信息完整；装订整齐有序；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基本合格：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试卷册封面所列材料齐备，封面信息基本完整，装订基本有序；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不合格：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试卷材料归档不全；信息缺项较多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或错误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学生试卷混乱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；存在遗失试卷的情况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 w:ascii="Times New Roman" w:hAnsi="Times New Roman" w:eastAsia="仿宋_GB2312"/>
          <w:color w:val="auto"/>
          <w:sz w:val="32"/>
          <w:highlight w:val="red"/>
          <w:lang w:eastAsia="zh-CN"/>
        </w:rPr>
        <w:sectPr>
          <w:pgSz w:w="11906" w:h="16838"/>
          <w:pgMar w:top="1417" w:right="1134" w:bottom="1134" w:left="1417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10524" w:type="dxa"/>
        <w:jc w:val="center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22"/>
        <w:gridCol w:w="1270"/>
        <w:gridCol w:w="55"/>
        <w:gridCol w:w="1230"/>
        <w:gridCol w:w="1181"/>
        <w:gridCol w:w="1429"/>
        <w:gridCol w:w="1530"/>
        <w:gridCol w:w="1302"/>
        <w:gridCol w:w="1305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24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bookmarkStart w:id="4" w:name="_Toc30891"/>
            <w:bookmarkStart w:id="5" w:name="_Toc32241"/>
            <w:r>
              <w:rPr>
                <w:rFonts w:hint="eastAsia"/>
                <w:lang w:val="en-US" w:eastAsia="zh-CN"/>
              </w:rPr>
              <w:t>沈阳科技学院试卷审查评价表</w:t>
            </w:r>
            <w:bookmarkEnd w:id="4"/>
            <w:bookmarkEnd w:id="5"/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cs="华文中宋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华文中宋" w:hAnsi="华文中宋" w:cs="华文中宋"/>
                <w:sz w:val="24"/>
                <w:szCs w:val="20"/>
                <w:lang w:val="en-US" w:eastAsia="zh-CN"/>
              </w:rPr>
              <w:t xml:space="preserve">校级  </w:t>
            </w:r>
            <w:r>
              <w:rPr>
                <w:rFonts w:hint="eastAsia" w:ascii="华文中宋" w:hAnsi="华文中宋" w:eastAsia="华文中宋" w:cs="华文中宋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华文中宋" w:hAnsi="华文中宋" w:cs="华文中宋"/>
                <w:sz w:val="24"/>
                <w:szCs w:val="20"/>
                <w:lang w:val="en-US" w:eastAsia="zh-CN"/>
              </w:rPr>
              <w:t>系部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default" w:ascii="黑体" w:hAnsi="黑体" w:eastAsia="仿宋" w:cs="宋体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受检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  评审人员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__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-20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__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学年第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学期试卷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0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填表说明：</w:t>
            </w:r>
          </w:p>
          <w:p>
            <w:pPr>
              <w:widowControl/>
              <w:adjustRightInd w:val="0"/>
              <w:snapToGrid w:val="0"/>
              <w:spacing w:after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1.评审人员应根据所调阅的试卷，填写试卷的“教师、班级、课程名称、抽查学生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号、抽查份数”等信息；</w:t>
            </w:r>
          </w:p>
          <w:p>
            <w:pPr>
              <w:widowControl/>
              <w:adjustRightInd w:val="0"/>
              <w:snapToGrid w:val="0"/>
              <w:spacing w:after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2.逐一完成“审查项目”中各项指标的检查工作，并在评审结论中的“（）”内填写对应的份数；</w:t>
            </w:r>
          </w:p>
          <w:p>
            <w:pPr>
              <w:widowControl/>
              <w:adjustRightInd w:val="0"/>
              <w:snapToGrid w:val="0"/>
              <w:spacing w:after="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3.试卷若存在严重问题，可在对应的“□”勾选严重问题类型，并在意见反馈中详实描述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抽查学生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66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抽查份数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批阅的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规范性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判阅的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依据性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评阅分数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的准确性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平时成绩评定的依据性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卷面成绩分布的合理性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试卷分析的科学性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封面信息、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归卷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完整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性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评价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结论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</w:t>
            </w:r>
          </w:p>
          <w:p>
            <w:pPr>
              <w:widowControl/>
              <w:tabs>
                <w:tab w:val="left" w:pos="237"/>
                <w:tab w:val="center" w:pos="583"/>
              </w:tabs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基本合格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基本合格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0" w:space="0"/>
                  </wpsCustomData:diagonal>
                </wpsCustomData:diagonals>
              </mc:Choice>
            </mc:AlternateContent>
          </w:tcPr>
          <w:p>
            <w:pPr>
              <w:widowControl/>
              <w:adjustRightInd w:val="0"/>
              <w:snapToGrid w:val="0"/>
              <w:spacing w:after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0" w:space="0"/>
                  </wpsCustomData:diagonal>
                </wpsCustomData:diagonals>
              </mc:Choice>
            </mc:AlternateContent>
          </w:tcPr>
          <w:p>
            <w:pPr>
              <w:widowControl/>
              <w:adjustRightInd w:val="0"/>
              <w:snapToGrid w:val="0"/>
              <w:spacing w:after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基本合格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基本合格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基本合格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份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不合格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)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是否存在严重问题</w:t>
            </w:r>
          </w:p>
        </w:tc>
        <w:tc>
          <w:tcPr>
            <w:tcW w:w="93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、登分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出现错误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评阅中出现错判、漏判等分数错误的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after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2.阅卷未严格按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评分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标准答案执行，随意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加减分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adjustRightInd w:val="0"/>
              <w:snapToGrid w:val="0"/>
              <w:spacing w:after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□3.卷面成绩分布极不合理；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□4.试卷遗失；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5.不同班级的试卷分析雷同</w:t>
            </w:r>
          </w:p>
          <w:p>
            <w:pPr>
              <w:widowControl/>
              <w:adjustRightInd w:val="0"/>
              <w:snapToGrid w:val="0"/>
              <w:spacing w:after="0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注：若出现上述问题，试卷评价直接定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不合格。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center"/>
        </w:trPr>
        <w:tc>
          <w:tcPr>
            <w:tcW w:w="10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存在的问题及改进建议（评定为“不合格”和“基本合格”试卷，必须详细记录存在的问题）：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righ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u w:val="single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u w:val="single"/>
              </w:rPr>
              <w:t>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注：受检单位为系部、专业或教研室等组织，根据校级检查、系部检查准确填写。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mZhYmMxNDk0NTk1ZDg5ZTk3ZjQ3YjcxZjY0ZTkifQ=="/>
  </w:docVars>
  <w:rsids>
    <w:rsidRoot w:val="525F500E"/>
    <w:rsid w:val="17D062CA"/>
    <w:rsid w:val="19445D81"/>
    <w:rsid w:val="1A0154A6"/>
    <w:rsid w:val="1F3D3085"/>
    <w:rsid w:val="26D134D1"/>
    <w:rsid w:val="299F02EA"/>
    <w:rsid w:val="32482FA3"/>
    <w:rsid w:val="359D4003"/>
    <w:rsid w:val="368A369C"/>
    <w:rsid w:val="519B118D"/>
    <w:rsid w:val="525F500E"/>
    <w:rsid w:val="623D6281"/>
    <w:rsid w:val="74D52EB4"/>
    <w:rsid w:val="782640CC"/>
    <w:rsid w:val="782643AF"/>
    <w:rsid w:val="786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unhideWhenUsed/>
    <w:qFormat/>
    <w:uiPriority w:val="9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Times New Roman" w:hAnsi="Times New Roman" w:eastAsia="华文中宋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2534</Words>
  <Characters>2571</Characters>
  <Lines>0</Lines>
  <Paragraphs>0</Paragraphs>
  <TotalTime>17</TotalTime>
  <ScaleCrop>false</ScaleCrop>
  <LinksUpToDate>false</LinksUpToDate>
  <CharactersWithSpaces>2903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2023-10-25T00:39:00Z</dcterms:created>
  <dc:creator>新</dc:creator>
  <cp:lastModifiedBy>程百万</cp:lastModifiedBy>
  <cp:lastPrinted>2023-10-31T00:41:00Z</cp:lastPrinted>
  <dcterms:modified xsi:type="dcterms:W3CDTF">2023-12-25T03:23:03Z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06C534338589452E9DDE4DF8CADB286B_13</vt:lpwstr>
  </property>
</Properties>
</file>